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4876165</wp:posOffset>
                </wp:positionH>
                <wp:positionV relativeFrom="paragraph">
                  <wp:posOffset>255270</wp:posOffset>
                </wp:positionV>
                <wp:extent cx="1437005" cy="180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406" w:rsidRDefault="00581039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«31</w:t>
                            </w:r>
                            <w:r w:rsidR="004E2AB6">
                              <w:rPr>
                                <w:u w:val="single"/>
                              </w:rPr>
                              <w:t>» янва</w:t>
                            </w:r>
                            <w:r w:rsidR="00350406">
                              <w:rPr>
                                <w:u w:val="single"/>
                              </w:rPr>
                              <w:t>ря 202</w:t>
                            </w:r>
                            <w:r w:rsidR="004E2AB6">
                              <w:rPr>
                                <w:u w:val="single"/>
                                <w:lang w:val="en-US"/>
                              </w:rPr>
                              <w:t>5</w:t>
                            </w:r>
                            <w:r w:rsidR="00350406"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3.95pt;margin-top:20.1pt;width:113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" stroked="f">
                <v:textbox inset="0,0,0,0">
                  <w:txbxContent>
                    <w:p w:rsidR="00350406" w:rsidRDefault="00581039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«31</w:t>
                      </w:r>
                      <w:r w:rsidR="004E2AB6">
                        <w:rPr>
                          <w:u w:val="single"/>
                        </w:rPr>
                        <w:t>» янва</w:t>
                      </w:r>
                      <w:r w:rsidR="00350406">
                        <w:rPr>
                          <w:u w:val="single"/>
                        </w:rPr>
                        <w:t>ря 202</w:t>
                      </w:r>
                      <w:r w:rsidR="004E2AB6">
                        <w:rPr>
                          <w:u w:val="single"/>
                          <w:lang w:val="en-US"/>
                        </w:rPr>
                        <w:t>5</w:t>
                      </w:r>
                      <w:r w:rsidR="00350406"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581039">
        <w:rPr>
          <w:sz w:val="44"/>
          <w:szCs w:val="44"/>
          <w:lang w:eastAsia="ru-RU"/>
        </w:rPr>
        <w:t>2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3445A0" w:rsidRPr="00BF7A9C" w:rsidRDefault="003445A0" w:rsidP="003445A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Pr="00BF7A9C">
        <w:rPr>
          <w:b/>
          <w:bCs/>
          <w:color w:val="000000"/>
        </w:rPr>
        <w:t>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3445A0" w:rsidRDefault="003445A0" w:rsidP="0058103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81039" w:rsidRPr="00BF7A9C" w:rsidRDefault="00581039" w:rsidP="00581039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581039" w:rsidRPr="00392758" w:rsidRDefault="00581039" w:rsidP="00581039">
      <w:pPr>
        <w:pStyle w:val="normalweb1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25 декабря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 xml:space="preserve"> 72</w:t>
      </w:r>
    </w:p>
    <w:p w:rsidR="00581039" w:rsidRPr="00581039" w:rsidRDefault="00581039" w:rsidP="00581039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  <w:r w:rsidRPr="00D310D1">
        <w:rPr>
          <w:bCs/>
          <w:color w:val="000000"/>
        </w:rPr>
        <w:t>п. Победа</w:t>
      </w:r>
    </w:p>
    <w:p w:rsidR="00581039" w:rsidRPr="00BF7A9C" w:rsidRDefault="00581039" w:rsidP="00581039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581039" w:rsidRPr="00581039" w:rsidRDefault="00581039" w:rsidP="00581039">
      <w:pPr>
        <w:pStyle w:val="normalweb1"/>
        <w:spacing w:after="0"/>
        <w:ind w:firstLine="708"/>
        <w:jc w:val="both"/>
        <w:rPr>
          <w:color w:val="000000"/>
        </w:rPr>
      </w:pPr>
      <w:r w:rsidRPr="0092592C">
        <w:rPr>
          <w:color w:val="000000"/>
        </w:rPr>
        <w:t xml:space="preserve"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</w:t>
      </w:r>
      <w:r w:rsidRPr="00581039">
        <w:rPr>
          <w:color w:val="000000"/>
        </w:rPr>
        <w:t>Федерации», Совет Побединского сельского поселения</w:t>
      </w:r>
    </w:p>
    <w:p w:rsidR="00581039" w:rsidRPr="00581039" w:rsidRDefault="00581039" w:rsidP="00581039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Решил:</w:t>
      </w:r>
    </w:p>
    <w:p w:rsid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81039" w:rsidRPr="00581039" w:rsidRDefault="00581039" w:rsidP="0058103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81039">
        <w:rPr>
          <w:rFonts w:ascii="Times New Roman" w:hAnsi="Times New Roman" w:cs="Times New Roman"/>
          <w:sz w:val="24"/>
          <w:szCs w:val="24"/>
        </w:rPr>
        <w:t>Наименование Устава изложить в следующей редакции: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«Устав муниципального образования Побединское сельское поселение Шегарского муниципального района Томской области».</w:t>
      </w:r>
    </w:p>
    <w:p w:rsid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81039" w:rsidRDefault="00581039" w:rsidP="0058103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81039">
        <w:rPr>
          <w:rFonts w:ascii="Times New Roman" w:hAnsi="Times New Roman" w:cs="Times New Roman"/>
          <w:sz w:val="24"/>
          <w:szCs w:val="24"/>
        </w:rPr>
        <w:t xml:space="preserve">Абзац первый части 1 статьи 1 изложить в следующей редакции: </w:t>
      </w:r>
    </w:p>
    <w:p w:rsidR="00581039" w:rsidRPr="00581039" w:rsidRDefault="00581039" w:rsidP="0058103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«1. Официальное наименование муниципального образования –  Побединское сельское поселение Шегарского муниципального района Томской области (далее по тексту – Побединское поселение, поселение или муниципальное образование).</w:t>
      </w:r>
    </w:p>
    <w:p w:rsid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Сокращенное наименование муниципального образования - Побединское сельское поселение.»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3. В пунктах 1,3 части 1статьи 2 слова «Шегарского района Томской области» исключить.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4. Опубликовать настоящее решение после его государственной регистрации в периодическом печатном издании Побединского сельского поселения «Информационный бюллетень».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81039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Pr="00581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Pr="00581039">
        <w:rPr>
          <w:rFonts w:ascii="Times New Roman" w:hAnsi="Times New Roman" w:cs="Times New Roman"/>
          <w:sz w:val="24"/>
          <w:szCs w:val="24"/>
        </w:rPr>
        <w:t>Н.Н. Варламова</w:t>
      </w:r>
    </w:p>
    <w:p w:rsidR="00581039" w:rsidRPr="00581039" w:rsidRDefault="00581039" w:rsidP="005810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81039" w:rsidRPr="00581039" w:rsidRDefault="00581039" w:rsidP="00581039">
      <w:pPr>
        <w:pStyle w:val="normalweb1"/>
        <w:spacing w:before="0" w:beforeAutospacing="0" w:after="0" w:afterAutospacing="0"/>
        <w:rPr>
          <w:color w:val="000000"/>
        </w:rPr>
      </w:pPr>
      <w:r w:rsidRPr="00581039">
        <w:rPr>
          <w:color w:val="000000"/>
        </w:rPr>
        <w:t xml:space="preserve">Глава Побединского </w:t>
      </w:r>
    </w:p>
    <w:p w:rsidR="00581039" w:rsidRPr="00581039" w:rsidRDefault="00581039" w:rsidP="00581039">
      <w:r w:rsidRPr="00581039">
        <w:rPr>
          <w:color w:val="000000"/>
        </w:rPr>
        <w:t>сельского поселения                                                                            В.П. Селиванов</w:t>
      </w:r>
    </w:p>
    <w:p w:rsidR="00581039" w:rsidRDefault="00581039" w:rsidP="00581039"/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81039" w:rsidRPr="007554CB" w:rsidRDefault="00581039" w:rsidP="00581039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581039" w:rsidRPr="00AF7AC5" w:rsidRDefault="00581039" w:rsidP="00581039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sz w:val="22"/>
          <w:szCs w:val="22"/>
          <w:lang w:eastAsia="ru-RU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69F0" w:rsidRPr="00AF7AC5" w:rsidRDefault="000769F0" w:rsidP="00EC78C9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sz w:val="22"/>
          <w:szCs w:val="22"/>
          <w:lang w:eastAsia="ru-RU"/>
        </w:rPr>
      </w:pPr>
    </w:p>
    <w:sectPr w:rsidR="000769F0" w:rsidRPr="00AF7AC5" w:rsidSect="00A61C41">
      <w:headerReference w:type="default" r:id="rId8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58" w:rsidRDefault="00384B58">
      <w:r>
        <w:separator/>
      </w:r>
    </w:p>
  </w:endnote>
  <w:endnote w:type="continuationSeparator" w:id="0">
    <w:p w:rsidR="00384B58" w:rsidRDefault="0038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58" w:rsidRDefault="00384B58">
      <w:r>
        <w:separator/>
      </w:r>
    </w:p>
  </w:footnote>
  <w:footnote w:type="continuationSeparator" w:id="0">
    <w:p w:rsidR="00384B58" w:rsidRDefault="0038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EndPr/>
    <w:sdtContent>
      <w:p w:rsidR="00350406" w:rsidRDefault="00350406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0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3E492D"/>
    <w:multiLevelType w:val="multilevel"/>
    <w:tmpl w:val="EA86B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E0290"/>
    <w:multiLevelType w:val="hybridMultilevel"/>
    <w:tmpl w:val="1CE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1214C"/>
    <w:multiLevelType w:val="multilevel"/>
    <w:tmpl w:val="0EFEA9E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801B5"/>
    <w:multiLevelType w:val="multilevel"/>
    <w:tmpl w:val="5AC8117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4"/>
  </w:num>
  <w:num w:numId="9">
    <w:abstractNumId w:val="20"/>
  </w:num>
  <w:num w:numId="10">
    <w:abstractNumId w:val="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19"/>
  </w:num>
  <w:num w:numId="29">
    <w:abstractNumId w:val="16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0F63F5"/>
    <w:rsid w:val="0011287C"/>
    <w:rsid w:val="001F2CD1"/>
    <w:rsid w:val="0020442A"/>
    <w:rsid w:val="00293B6C"/>
    <w:rsid w:val="002B3D72"/>
    <w:rsid w:val="002C6FC5"/>
    <w:rsid w:val="002E1D2D"/>
    <w:rsid w:val="002F2FD2"/>
    <w:rsid w:val="00320557"/>
    <w:rsid w:val="0033707F"/>
    <w:rsid w:val="003445A0"/>
    <w:rsid w:val="00350406"/>
    <w:rsid w:val="003640E2"/>
    <w:rsid w:val="00384B58"/>
    <w:rsid w:val="004E2AB6"/>
    <w:rsid w:val="00517F53"/>
    <w:rsid w:val="005568B4"/>
    <w:rsid w:val="00581039"/>
    <w:rsid w:val="006601E5"/>
    <w:rsid w:val="00716FDE"/>
    <w:rsid w:val="00745553"/>
    <w:rsid w:val="007A18E9"/>
    <w:rsid w:val="007E6900"/>
    <w:rsid w:val="00820F97"/>
    <w:rsid w:val="00824947"/>
    <w:rsid w:val="0084036A"/>
    <w:rsid w:val="0084570C"/>
    <w:rsid w:val="008E380A"/>
    <w:rsid w:val="00933953"/>
    <w:rsid w:val="00A61C41"/>
    <w:rsid w:val="00A96810"/>
    <w:rsid w:val="00AE7201"/>
    <w:rsid w:val="00AF7AC5"/>
    <w:rsid w:val="00B964C8"/>
    <w:rsid w:val="00BA4CC7"/>
    <w:rsid w:val="00C02048"/>
    <w:rsid w:val="00CC0E64"/>
    <w:rsid w:val="00D670E2"/>
    <w:rsid w:val="00D962AC"/>
    <w:rsid w:val="00D96807"/>
    <w:rsid w:val="00DD5472"/>
    <w:rsid w:val="00E31AA1"/>
    <w:rsid w:val="00E63DB7"/>
    <w:rsid w:val="00EC78C9"/>
    <w:rsid w:val="00EF1B24"/>
    <w:rsid w:val="00F4187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1E5B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3640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28">
    <w:name w:val="Основной текст (2) + 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0406"/>
    <w:pPr>
      <w:widowControl w:val="0"/>
      <w:shd w:val="clear" w:color="auto" w:fill="FFFFFF"/>
      <w:suppressAutoHyphens w:val="0"/>
      <w:spacing w:before="540" w:after="54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95pt">
    <w:name w:val="Основной текст (2) + 9;5 pt"/>
    <w:basedOn w:val="25"/>
    <w:rsid w:val="00350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d">
    <w:name w:val="Заголовок №1_"/>
    <w:basedOn w:val="a0"/>
    <w:link w:val="1e"/>
    <w:locked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e">
    <w:name w:val="Заголовок №1"/>
    <w:basedOn w:val="a"/>
    <w:link w:val="1d"/>
    <w:rsid w:val="00350406"/>
    <w:pPr>
      <w:widowControl w:val="0"/>
      <w:shd w:val="clear" w:color="auto" w:fill="FFFFFF"/>
      <w:suppressAutoHyphens w:val="0"/>
      <w:spacing w:line="269" w:lineRule="exact"/>
      <w:outlineLvl w:val="0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3504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406"/>
    <w:pPr>
      <w:widowControl w:val="0"/>
      <w:shd w:val="clear" w:color="auto" w:fill="FFFFFF"/>
      <w:suppressAutoHyphens w:val="0"/>
      <w:spacing w:line="274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 + Не полужирный"/>
    <w:aliases w:val="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"/>
    <w:rsid w:val="00820F97"/>
    <w:pPr>
      <w:suppressLineNumbers/>
    </w:pPr>
    <w:rPr>
      <w:kern w:val="1"/>
      <w:sz w:val="20"/>
      <w:szCs w:val="20"/>
      <w:lang w:val="en-US"/>
    </w:rPr>
  </w:style>
  <w:style w:type="paragraph" w:customStyle="1" w:styleId="ConsNormal">
    <w:name w:val="ConsNormal"/>
    <w:rsid w:val="00820F9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3">
    <w:name w:val="çàãîëîâîê 3"/>
    <w:basedOn w:val="a"/>
    <w:next w:val="a"/>
    <w:rsid w:val="00820F97"/>
    <w:pPr>
      <w:keepNext/>
      <w:suppressAutoHyphens w:val="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1AB1-52BB-482F-89C5-10F09316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2024-09-30T08:59:00Z</cp:lastPrinted>
  <dcterms:created xsi:type="dcterms:W3CDTF">2024-03-29T05:41:00Z</dcterms:created>
  <dcterms:modified xsi:type="dcterms:W3CDTF">2025-01-31T04:54:00Z</dcterms:modified>
</cp:coreProperties>
</file>